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7976" w14:textId="77777777" w:rsidR="00BC1372" w:rsidRPr="00BC1372" w:rsidRDefault="00BC1372" w:rsidP="00BC1372">
      <w:pPr>
        <w:spacing w:after="0"/>
        <w:rPr>
          <w:rFonts w:ascii="Garamond" w:hAnsi="Garamond" w:cstheme="majorHAnsi"/>
        </w:rPr>
      </w:pPr>
    </w:p>
    <w:p w14:paraId="06FF86A0" w14:textId="0B2B4F3C" w:rsidR="00BC1372" w:rsidRPr="00BC1372" w:rsidRDefault="00C32CFF" w:rsidP="00BC1372">
      <w:pPr>
        <w:spacing w:after="0"/>
        <w:rPr>
          <w:rFonts w:ascii="Garamond" w:hAnsi="Garamond" w:cstheme="majorHAnsi"/>
        </w:rPr>
      </w:pPr>
      <w:r>
        <w:rPr>
          <w:rFonts w:ascii="Garamond" w:hAnsi="Garamond" w:cstheme="majorHAnsi"/>
        </w:rPr>
        <w:t>E</w:t>
      </w:r>
      <w:r w:rsidR="00BC1372" w:rsidRPr="00BC1372">
        <w:rPr>
          <w:rFonts w:ascii="Garamond" w:hAnsi="Garamond" w:cstheme="majorHAnsi"/>
        </w:rPr>
        <w:t>xample sentences in British English, contrasting formal (IELTS-suitable) connectives with their more informal equivalents.</w:t>
      </w:r>
    </w:p>
    <w:p w14:paraId="13DC6B0A" w14:textId="77777777" w:rsidR="00BC1372" w:rsidRPr="00BC1372" w:rsidRDefault="00BC1372" w:rsidP="00BC1372">
      <w:pPr>
        <w:spacing w:after="0"/>
        <w:rPr>
          <w:rFonts w:ascii="Garamond" w:hAnsi="Garamond" w:cstheme="majorHAnsi"/>
        </w:rPr>
      </w:pPr>
    </w:p>
    <w:p w14:paraId="0A0319FB" w14:textId="77777777" w:rsidR="00BC1372" w:rsidRPr="00BC1372" w:rsidRDefault="00BC1372" w:rsidP="00BC1372">
      <w:pPr>
        <w:spacing w:after="0"/>
        <w:rPr>
          <w:rFonts w:ascii="Garamond" w:hAnsi="Garamond" w:cstheme="majorHAnsi"/>
          <w:b/>
          <w:bCs/>
        </w:rPr>
      </w:pPr>
      <w:r w:rsidRPr="00BC1372">
        <w:rPr>
          <w:rFonts w:ascii="Garamond" w:hAnsi="Garamond" w:cstheme="majorHAnsi"/>
          <w:b/>
          <w:bCs/>
        </w:rPr>
        <w:t>1. Adding Information (Listing)</w:t>
      </w:r>
    </w:p>
    <w:p w14:paraId="05C35B71"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On top of that, the government's green energy push will probably create loads of skilled jobs.</w:t>
      </w:r>
    </w:p>
    <w:p w14:paraId="07572D5A" w14:textId="77777777" w:rsidR="00C26254" w:rsidRPr="00BC1372" w:rsidRDefault="00C26254" w:rsidP="00C26254">
      <w:pPr>
        <w:spacing w:after="0"/>
        <w:ind w:firstLine="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Furthermore, the government's investment in renewable energy is likely to create numerous skilled jobs.</w:t>
      </w:r>
    </w:p>
    <w:p w14:paraId="3297B14E" w14:textId="77777777" w:rsidR="00BC1372" w:rsidRPr="00BC1372" w:rsidRDefault="00BC1372" w:rsidP="00BC1372">
      <w:pPr>
        <w:spacing w:after="0"/>
        <w:rPr>
          <w:rFonts w:ascii="Garamond" w:hAnsi="Garamond" w:cstheme="majorHAnsi"/>
        </w:rPr>
      </w:pPr>
    </w:p>
    <w:p w14:paraId="72353AA1"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Plus, a greener city centre isn't just good for the economy; it makes people feel better.</w:t>
      </w:r>
    </w:p>
    <w:p w14:paraId="01422623" w14:textId="77777777" w:rsidR="00C26254" w:rsidRPr="00BC1372" w:rsidRDefault="00C26254" w:rsidP="00C26254">
      <w:pPr>
        <w:spacing w:after="0"/>
        <w:ind w:firstLine="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In addition to economic benefits, a greener city centre improves public wellbeing.</w:t>
      </w:r>
    </w:p>
    <w:p w14:paraId="7F171444" w14:textId="77777777" w:rsidR="00BC1372" w:rsidRPr="00BC1372" w:rsidRDefault="00BC1372" w:rsidP="00BC1372">
      <w:pPr>
        <w:spacing w:after="0"/>
        <w:rPr>
          <w:rFonts w:ascii="Garamond" w:hAnsi="Garamond" w:cstheme="majorHAnsi"/>
        </w:rPr>
      </w:pPr>
    </w:p>
    <w:p w14:paraId="3371768E" w14:textId="77777777" w:rsidR="00BC1372" w:rsidRPr="00BC1372" w:rsidRDefault="00BC1372" w:rsidP="00BC1372">
      <w:pPr>
        <w:spacing w:after="0"/>
        <w:rPr>
          <w:rFonts w:ascii="Garamond" w:hAnsi="Garamond" w:cstheme="majorHAnsi"/>
          <w:b/>
          <w:bCs/>
        </w:rPr>
      </w:pPr>
      <w:r w:rsidRPr="00BC1372">
        <w:rPr>
          <w:rFonts w:ascii="Garamond" w:hAnsi="Garamond" w:cstheme="majorHAnsi"/>
          <w:b/>
          <w:bCs/>
        </w:rPr>
        <w:t>2. Showing Contrast</w:t>
      </w:r>
    </w:p>
    <w:p w14:paraId="6CC7127B" w14:textId="77777777" w:rsidR="00BC1372" w:rsidRPr="00BC1372" w:rsidRDefault="00BC1372" w:rsidP="00C26254">
      <w:pPr>
        <w:spacing w:after="0"/>
        <w:ind w:left="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Even though the economic case is solid, a lot of people are against the new rail line because of the environmental impact.</w:t>
      </w:r>
    </w:p>
    <w:p w14:paraId="2194378B" w14:textId="77777777" w:rsidR="00C26254" w:rsidRPr="00BC1372" w:rsidRDefault="00C26254" w:rsidP="00C26254">
      <w:pPr>
        <w:spacing w:after="0"/>
        <w:ind w:left="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Notwithstanding the clear economic arguments, many oppose the new high-speed rail link on environmental grounds.</w:t>
      </w:r>
    </w:p>
    <w:p w14:paraId="2C1CEA6D" w14:textId="77777777" w:rsidR="00BC1372" w:rsidRPr="00BC1372" w:rsidRDefault="00BC1372" w:rsidP="00BC1372">
      <w:pPr>
        <w:spacing w:after="0"/>
        <w:rPr>
          <w:rFonts w:ascii="Garamond" w:hAnsi="Garamond" w:cstheme="majorHAnsi"/>
        </w:rPr>
      </w:pPr>
    </w:p>
    <w:p w14:paraId="7C4CCCD4"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Some reckon space travel is a waste of money. Then again, you could say it's actually key for our future.</w:t>
      </w:r>
    </w:p>
    <w:p w14:paraId="72B7CB7A" w14:textId="77777777" w:rsidR="00C26254" w:rsidRPr="00BC1372" w:rsidRDefault="00C26254" w:rsidP="00C26254">
      <w:pPr>
        <w:spacing w:after="0"/>
        <w:ind w:left="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Some argue that space exploration is a waste of resources. Conversely, it could be seen as vital for our long-term survival.</w:t>
      </w:r>
    </w:p>
    <w:p w14:paraId="295AD6F4" w14:textId="77777777" w:rsidR="00BC1372" w:rsidRPr="00BC1372" w:rsidRDefault="00BC1372" w:rsidP="00BC1372">
      <w:pPr>
        <w:spacing w:after="0"/>
        <w:rPr>
          <w:rFonts w:ascii="Garamond" w:hAnsi="Garamond" w:cstheme="majorHAnsi"/>
        </w:rPr>
      </w:pPr>
    </w:p>
    <w:p w14:paraId="1CF524E3" w14:textId="77777777" w:rsidR="00BC1372" w:rsidRPr="00BC1372" w:rsidRDefault="00BC1372" w:rsidP="00BC1372">
      <w:pPr>
        <w:spacing w:after="0"/>
        <w:rPr>
          <w:rFonts w:ascii="Garamond" w:hAnsi="Garamond" w:cstheme="majorHAnsi"/>
          <w:b/>
          <w:bCs/>
        </w:rPr>
      </w:pPr>
      <w:r w:rsidRPr="00BC1372">
        <w:rPr>
          <w:rFonts w:ascii="Garamond" w:hAnsi="Garamond" w:cstheme="majorHAnsi"/>
          <w:b/>
          <w:bCs/>
        </w:rPr>
        <w:t>3. Showing Cause and Effect</w:t>
      </w:r>
    </w:p>
    <w:p w14:paraId="71A91444" w14:textId="77777777" w:rsidR="00BC1372" w:rsidRPr="00BC1372" w:rsidRDefault="00BC1372" w:rsidP="00C26254">
      <w:pPr>
        <w:spacing w:after="0"/>
        <w:ind w:left="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Sea levels are rising and that's a real problem for coastal towns. So, we've got to spend a fortune on proper flood defences.</w:t>
      </w:r>
    </w:p>
    <w:p w14:paraId="0655377A" w14:textId="77777777" w:rsidR="00C26254" w:rsidRPr="00BC1372" w:rsidRDefault="00C26254" w:rsidP="00C26254">
      <w:pPr>
        <w:spacing w:after="0"/>
        <w:ind w:firstLine="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Rising sea levels pose a direct threat to coastal cities; consequently, vast investment in flood defences is imperative.</w:t>
      </w:r>
    </w:p>
    <w:p w14:paraId="7E7B7667" w14:textId="77777777" w:rsidR="00BC1372" w:rsidRPr="00BC1372" w:rsidRDefault="00BC1372" w:rsidP="00BC1372">
      <w:pPr>
        <w:spacing w:after="0"/>
        <w:rPr>
          <w:rFonts w:ascii="Garamond" w:hAnsi="Garamond" w:cstheme="majorHAnsi"/>
        </w:rPr>
      </w:pPr>
    </w:p>
    <w:p w14:paraId="2D6351F3"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A lot of people back higher student fees because they think unis will have more cash.</w:t>
      </w:r>
    </w:p>
    <w:p w14:paraId="61465141" w14:textId="77777777" w:rsidR="00C26254" w:rsidRPr="00BC1372" w:rsidRDefault="00C26254" w:rsidP="00C26254">
      <w:pPr>
        <w:spacing w:after="0"/>
        <w:ind w:firstLine="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The reason many support higher university fees is that they believe it leads to better-funded institutions.</w:t>
      </w:r>
    </w:p>
    <w:p w14:paraId="564BA594" w14:textId="77777777" w:rsidR="00BC1372" w:rsidRPr="00BC1372" w:rsidRDefault="00BC1372" w:rsidP="00BC1372">
      <w:pPr>
        <w:spacing w:after="0"/>
        <w:rPr>
          <w:rFonts w:ascii="Garamond" w:hAnsi="Garamond" w:cstheme="majorHAnsi"/>
        </w:rPr>
      </w:pPr>
    </w:p>
    <w:p w14:paraId="2F1BF17D" w14:textId="77777777" w:rsidR="00BC1372" w:rsidRPr="00BC1372" w:rsidRDefault="00BC1372" w:rsidP="00BC1372">
      <w:pPr>
        <w:spacing w:after="0"/>
        <w:rPr>
          <w:rFonts w:ascii="Garamond" w:hAnsi="Garamond" w:cstheme="majorHAnsi"/>
          <w:b/>
          <w:bCs/>
        </w:rPr>
      </w:pPr>
      <w:r w:rsidRPr="00BC1372">
        <w:rPr>
          <w:rFonts w:ascii="Garamond" w:hAnsi="Garamond" w:cstheme="majorHAnsi"/>
          <w:b/>
          <w:bCs/>
        </w:rPr>
        <w:t>4. Giving Examples</w:t>
      </w:r>
    </w:p>
    <w:p w14:paraId="0E616B5E"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Lots of things make for a healthy lifestyle, like keeping active and eating right.</w:t>
      </w:r>
    </w:p>
    <w:p w14:paraId="474AACE9" w14:textId="77777777" w:rsidR="00C26254" w:rsidRPr="00BC1372" w:rsidRDefault="00C26254" w:rsidP="00C26254">
      <w:pPr>
        <w:spacing w:after="0"/>
        <w:ind w:firstLine="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Many factors contribute to a healthy lifestyle, such as regular exercise and a balanced diet.</w:t>
      </w:r>
    </w:p>
    <w:p w14:paraId="4A60B630" w14:textId="77777777" w:rsidR="00BC1372" w:rsidRPr="00BC1372" w:rsidRDefault="00BC1372" w:rsidP="00BC1372">
      <w:pPr>
        <w:spacing w:after="0"/>
        <w:rPr>
          <w:rFonts w:ascii="Garamond" w:hAnsi="Garamond" w:cstheme="majorHAnsi"/>
        </w:rPr>
      </w:pPr>
    </w:p>
    <w:p w14:paraId="1EA23B94" w14:textId="77777777" w:rsidR="00BC1372" w:rsidRPr="00BC1372" w:rsidRDefault="00BC1372" w:rsidP="00C26254">
      <w:pPr>
        <w:spacing w:after="0"/>
        <w:ind w:left="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For example, a recent study in Bristol found that when they made areas traffic-free, shop sales went up by 15%.</w:t>
      </w:r>
    </w:p>
    <w:p w14:paraId="6A6D1E17" w14:textId="77777777" w:rsidR="00C26254" w:rsidRPr="00BC1372" w:rsidRDefault="00C26254" w:rsidP="00C26254">
      <w:pPr>
        <w:spacing w:after="0"/>
        <w:ind w:firstLine="720"/>
        <w:rPr>
          <w:rFonts w:ascii="Garamond" w:hAnsi="Garamond" w:cstheme="majorHAnsi"/>
          <w:i/>
          <w:iCs/>
        </w:rPr>
      </w:pPr>
      <w:r w:rsidRPr="00BC1372">
        <w:rPr>
          <w:rFonts w:ascii="Garamond" w:hAnsi="Garamond" w:cstheme="majorHAnsi"/>
          <w:b/>
          <w:bCs/>
          <w:i/>
          <w:iCs/>
        </w:rPr>
        <w:t>Formal (IELTS):</w:t>
      </w:r>
      <w:r w:rsidRPr="00BC1372">
        <w:rPr>
          <w:rFonts w:ascii="Garamond" w:hAnsi="Garamond" w:cstheme="majorHAnsi"/>
          <w:i/>
          <w:iCs/>
        </w:rPr>
        <w:t xml:space="preserve"> To illustrate, a recent study in Bristol showed that pedestrianised zones increased local retail sales by 15%.</w:t>
      </w:r>
    </w:p>
    <w:p w14:paraId="151B709E" w14:textId="77777777" w:rsidR="00BC1372" w:rsidRPr="00BC1372" w:rsidRDefault="00BC1372" w:rsidP="00BC1372">
      <w:pPr>
        <w:spacing w:after="0"/>
        <w:rPr>
          <w:rFonts w:ascii="Garamond" w:hAnsi="Garamond" w:cstheme="majorHAnsi"/>
        </w:rPr>
      </w:pPr>
    </w:p>
    <w:p w14:paraId="7E4A92D8" w14:textId="77777777" w:rsidR="00BC1372" w:rsidRPr="00BC1372" w:rsidRDefault="00BC1372" w:rsidP="00BC1372">
      <w:pPr>
        <w:spacing w:after="0"/>
        <w:rPr>
          <w:rFonts w:ascii="Garamond" w:hAnsi="Garamond" w:cstheme="majorHAnsi"/>
          <w:b/>
          <w:bCs/>
        </w:rPr>
      </w:pPr>
      <w:r w:rsidRPr="00BC1372">
        <w:rPr>
          <w:rFonts w:ascii="Garamond" w:hAnsi="Garamond" w:cstheme="majorHAnsi"/>
          <w:b/>
          <w:bCs/>
        </w:rPr>
        <w:t>5. Expressing Personal Opinion (Strong Belief)</w:t>
      </w:r>
    </w:p>
    <w:p w14:paraId="13DA8783"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I'm absolutely convinced that a tax on plastic rubbish is a no-brainer.</w:t>
      </w:r>
    </w:p>
    <w:p w14:paraId="3B4B6657" w14:textId="77777777" w:rsidR="00C26254" w:rsidRPr="00C26254" w:rsidRDefault="00C26254" w:rsidP="00C26254">
      <w:pPr>
        <w:spacing w:after="0"/>
        <w:ind w:firstLine="720"/>
        <w:rPr>
          <w:rFonts w:ascii="Garamond" w:hAnsi="Garamond" w:cstheme="majorHAnsi"/>
          <w:i/>
          <w:iCs/>
        </w:rPr>
      </w:pPr>
      <w:r w:rsidRPr="00C26254">
        <w:rPr>
          <w:rFonts w:ascii="Garamond" w:hAnsi="Garamond" w:cstheme="majorHAnsi"/>
          <w:b/>
          <w:bCs/>
          <w:i/>
          <w:iCs/>
        </w:rPr>
        <w:t>Formal (IELTS):</w:t>
      </w:r>
      <w:r w:rsidRPr="00C26254">
        <w:rPr>
          <w:rFonts w:ascii="Garamond" w:hAnsi="Garamond" w:cstheme="majorHAnsi"/>
          <w:i/>
          <w:iCs/>
        </w:rPr>
        <w:t xml:space="preserve"> I am firmly of the view that a tax on single-use plastics is not only effective but necessary.</w:t>
      </w:r>
    </w:p>
    <w:p w14:paraId="418D69F5" w14:textId="77777777" w:rsidR="00BC1372" w:rsidRPr="00BC1372" w:rsidRDefault="00BC1372" w:rsidP="00BC1372">
      <w:pPr>
        <w:spacing w:after="0"/>
        <w:rPr>
          <w:rFonts w:ascii="Garamond" w:hAnsi="Garamond" w:cstheme="majorHAnsi"/>
        </w:rPr>
      </w:pPr>
    </w:p>
    <w:p w14:paraId="3E59BEB3" w14:textId="77777777" w:rsidR="00BC1372" w:rsidRPr="00BC1372" w:rsidRDefault="00BC1372" w:rsidP="00C26254">
      <w:pPr>
        <w:spacing w:after="0"/>
        <w:ind w:left="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There's no doubt that the gap between those with and without internet access makes social inequality worse.</w:t>
      </w:r>
    </w:p>
    <w:p w14:paraId="0F9C0125" w14:textId="77777777" w:rsidR="00C26254" w:rsidRPr="00C26254" w:rsidRDefault="00C26254" w:rsidP="00C26254">
      <w:pPr>
        <w:spacing w:after="0"/>
        <w:ind w:firstLine="720"/>
        <w:rPr>
          <w:rFonts w:ascii="Garamond" w:hAnsi="Garamond" w:cstheme="majorHAnsi"/>
          <w:i/>
          <w:iCs/>
        </w:rPr>
      </w:pPr>
      <w:r w:rsidRPr="00C26254">
        <w:rPr>
          <w:rFonts w:ascii="Garamond" w:hAnsi="Garamond" w:cstheme="majorHAnsi"/>
          <w:b/>
          <w:bCs/>
          <w:i/>
          <w:iCs/>
        </w:rPr>
        <w:t>Formal (IELTS):</w:t>
      </w:r>
      <w:r w:rsidRPr="00C26254">
        <w:rPr>
          <w:rFonts w:ascii="Garamond" w:hAnsi="Garamond" w:cstheme="majorHAnsi"/>
          <w:i/>
          <w:iCs/>
        </w:rPr>
        <w:t xml:space="preserve"> It is undeniable that the digital divide exacerbates social inequality.</w:t>
      </w:r>
    </w:p>
    <w:p w14:paraId="13F5A04A" w14:textId="77777777" w:rsidR="00BC1372" w:rsidRPr="00BC1372" w:rsidRDefault="00BC1372" w:rsidP="00BC1372">
      <w:pPr>
        <w:spacing w:after="0"/>
        <w:rPr>
          <w:rFonts w:ascii="Garamond" w:hAnsi="Garamond" w:cstheme="majorHAnsi"/>
        </w:rPr>
      </w:pPr>
    </w:p>
    <w:p w14:paraId="5112E064" w14:textId="77777777" w:rsidR="00BC1372" w:rsidRPr="00BC1372" w:rsidRDefault="00BC1372" w:rsidP="00BC1372">
      <w:pPr>
        <w:spacing w:after="0"/>
        <w:rPr>
          <w:rFonts w:ascii="Garamond" w:hAnsi="Garamond" w:cstheme="majorHAnsi"/>
          <w:b/>
          <w:bCs/>
        </w:rPr>
      </w:pPr>
      <w:r w:rsidRPr="00BC1372">
        <w:rPr>
          <w:rFonts w:ascii="Garamond" w:hAnsi="Garamond" w:cstheme="majorHAnsi"/>
          <w:b/>
          <w:bCs/>
        </w:rPr>
        <w:t>6. Concluding / Summarising</w:t>
      </w:r>
    </w:p>
    <w:p w14:paraId="75D2046D" w14:textId="77777777" w:rsidR="00BC1372" w:rsidRPr="00BC1372" w:rsidRDefault="00BC1372" w:rsidP="00C26254">
      <w:pPr>
        <w:spacing w:after="0"/>
        <w:ind w:firstLine="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To wrap up, it's clear we need to tackle the housing shortage from a few different angles.</w:t>
      </w:r>
    </w:p>
    <w:p w14:paraId="6E00AF72" w14:textId="77777777" w:rsidR="00C26254" w:rsidRPr="00C26254" w:rsidRDefault="00C26254" w:rsidP="00C26254">
      <w:pPr>
        <w:spacing w:after="0"/>
        <w:ind w:firstLine="720"/>
        <w:rPr>
          <w:rFonts w:ascii="Garamond" w:hAnsi="Garamond" w:cstheme="majorHAnsi"/>
          <w:i/>
          <w:iCs/>
        </w:rPr>
      </w:pPr>
      <w:r w:rsidRPr="00C26254">
        <w:rPr>
          <w:rFonts w:ascii="Garamond" w:hAnsi="Garamond" w:cstheme="majorHAnsi"/>
          <w:b/>
          <w:bCs/>
          <w:i/>
          <w:iCs/>
        </w:rPr>
        <w:t>Formal (IELTS):</w:t>
      </w:r>
      <w:r w:rsidRPr="00C26254">
        <w:rPr>
          <w:rFonts w:ascii="Garamond" w:hAnsi="Garamond" w:cstheme="majorHAnsi"/>
          <w:i/>
          <w:iCs/>
        </w:rPr>
        <w:t xml:space="preserve"> In conclusion, it is evident that a multifaceted approach is required to tackle the housing crisis.</w:t>
      </w:r>
    </w:p>
    <w:p w14:paraId="1500C3BC" w14:textId="77777777" w:rsidR="00BC1372" w:rsidRPr="00BC1372" w:rsidRDefault="00BC1372" w:rsidP="00BC1372">
      <w:pPr>
        <w:spacing w:after="0"/>
        <w:rPr>
          <w:rFonts w:ascii="Garamond" w:hAnsi="Garamond" w:cstheme="majorHAnsi"/>
        </w:rPr>
      </w:pPr>
    </w:p>
    <w:p w14:paraId="1E37C7F7" w14:textId="77777777" w:rsidR="00BC1372" w:rsidRPr="00BC1372" w:rsidRDefault="00BC1372" w:rsidP="00C26254">
      <w:pPr>
        <w:spacing w:after="0"/>
        <w:ind w:left="720"/>
        <w:rPr>
          <w:rFonts w:ascii="Garamond" w:hAnsi="Garamond" w:cstheme="majorHAnsi"/>
        </w:rPr>
      </w:pPr>
      <w:r w:rsidRPr="00BC1372">
        <w:rPr>
          <w:rFonts w:ascii="Garamond" w:hAnsi="Garamond" w:cstheme="majorHAnsi"/>
          <w:b/>
          <w:bCs/>
        </w:rPr>
        <w:t>Informal:</w:t>
      </w:r>
      <w:r w:rsidRPr="00BC1372">
        <w:rPr>
          <w:rFonts w:ascii="Garamond" w:hAnsi="Garamond" w:cstheme="majorHAnsi"/>
        </w:rPr>
        <w:t xml:space="preserve"> So, to put it simply, better buses and trains mean less traffic, cleaner air, and fewer people feeling cut off.</w:t>
      </w:r>
    </w:p>
    <w:p w14:paraId="31468919" w14:textId="77777777" w:rsidR="00C26254" w:rsidRPr="00C26254" w:rsidRDefault="00C26254" w:rsidP="00C26254">
      <w:pPr>
        <w:spacing w:after="0"/>
        <w:ind w:firstLine="720"/>
        <w:rPr>
          <w:rFonts w:ascii="Garamond" w:hAnsi="Garamond" w:cstheme="majorHAnsi"/>
          <w:i/>
          <w:iCs/>
        </w:rPr>
      </w:pPr>
      <w:r w:rsidRPr="00C26254">
        <w:rPr>
          <w:rFonts w:ascii="Garamond" w:hAnsi="Garamond" w:cstheme="majorHAnsi"/>
          <w:b/>
          <w:bCs/>
          <w:i/>
          <w:iCs/>
        </w:rPr>
        <w:t>Formal (IELTS):</w:t>
      </w:r>
      <w:r w:rsidRPr="00C26254">
        <w:rPr>
          <w:rFonts w:ascii="Garamond" w:hAnsi="Garamond" w:cstheme="majorHAnsi"/>
          <w:i/>
          <w:iCs/>
        </w:rPr>
        <w:t xml:space="preserve"> To summarise the key points, investment in public transport reduces congestion, pollution, and social isolation.</w:t>
      </w:r>
    </w:p>
    <w:p w14:paraId="5CFF0594" w14:textId="77777777" w:rsidR="00BC1372" w:rsidRPr="00BC1372" w:rsidRDefault="00BC1372" w:rsidP="00BC1372">
      <w:pPr>
        <w:spacing w:after="0"/>
        <w:rPr>
          <w:rFonts w:ascii="Garamond" w:hAnsi="Garamond" w:cstheme="majorHAnsi"/>
        </w:rPr>
      </w:pPr>
    </w:p>
    <w:p w14:paraId="6612D840" w14:textId="77777777" w:rsidR="00C26254" w:rsidRDefault="00C26254" w:rsidP="00BC1372">
      <w:pPr>
        <w:spacing w:after="0"/>
        <w:rPr>
          <w:rFonts w:ascii="Garamond" w:hAnsi="Garamond" w:cstheme="majorHAnsi"/>
        </w:rPr>
      </w:pPr>
    </w:p>
    <w:p w14:paraId="30343D95" w14:textId="77777777" w:rsidR="00C26254" w:rsidRDefault="00C26254" w:rsidP="00BC1372">
      <w:pPr>
        <w:spacing w:after="0"/>
        <w:rPr>
          <w:rFonts w:ascii="Garamond" w:hAnsi="Garamond" w:cstheme="majorHAnsi"/>
        </w:rPr>
      </w:pPr>
    </w:p>
    <w:p w14:paraId="3E85D71B" w14:textId="7A066184" w:rsidR="00BC1372" w:rsidRPr="00BC1372" w:rsidRDefault="00BC1372" w:rsidP="00BC1372">
      <w:pPr>
        <w:spacing w:after="0"/>
        <w:rPr>
          <w:rFonts w:ascii="Garamond" w:hAnsi="Garamond" w:cstheme="majorHAnsi"/>
        </w:rPr>
      </w:pPr>
      <w:r w:rsidRPr="00BC1372">
        <w:rPr>
          <w:rFonts w:ascii="Garamond" w:hAnsi="Garamond" w:cstheme="majorHAnsi"/>
        </w:rPr>
        <w:t>Key Advice for Students:</w:t>
      </w:r>
    </w:p>
    <w:p w14:paraId="2F9A0691" w14:textId="77777777" w:rsidR="00BC1372" w:rsidRPr="00BC1372" w:rsidRDefault="00BC1372" w:rsidP="00BC1372">
      <w:pPr>
        <w:spacing w:after="0"/>
        <w:rPr>
          <w:rFonts w:ascii="Garamond" w:hAnsi="Garamond" w:cstheme="majorHAnsi"/>
        </w:rPr>
      </w:pPr>
      <w:r w:rsidRPr="00BC1372">
        <w:rPr>
          <w:rFonts w:ascii="Garamond" w:hAnsi="Garamond" w:cstheme="majorHAnsi"/>
        </w:rPr>
        <w:lastRenderedPageBreak/>
        <w:t>Register is Key: The "informal" versions are for understanding the meaning in everyday English. In the IELTS Writing test (especially Task 2) and the Speaking test when discussing serious topics, they should always opt for the formal versions.</w:t>
      </w:r>
    </w:p>
    <w:p w14:paraId="42FAC7C3" w14:textId="77777777" w:rsidR="00BC1372" w:rsidRPr="00BC1372" w:rsidRDefault="00BC1372" w:rsidP="00BC1372">
      <w:pPr>
        <w:spacing w:after="0"/>
        <w:rPr>
          <w:rFonts w:ascii="Garamond" w:hAnsi="Garamond" w:cstheme="majorHAnsi"/>
        </w:rPr>
      </w:pPr>
    </w:p>
    <w:p w14:paraId="29CE4A93" w14:textId="77777777" w:rsidR="00BC1372" w:rsidRPr="00BC1372" w:rsidRDefault="00BC1372" w:rsidP="00BC1372">
      <w:pPr>
        <w:spacing w:after="0"/>
        <w:rPr>
          <w:rFonts w:ascii="Garamond" w:hAnsi="Garamond" w:cstheme="majorHAnsi"/>
        </w:rPr>
      </w:pPr>
      <w:r w:rsidRPr="00BC1372">
        <w:rPr>
          <w:rFonts w:ascii="Garamond" w:hAnsi="Garamond" w:cstheme="majorHAnsi"/>
        </w:rPr>
        <w:t>Don't Overuse: Even in IELTS, using a high-level connective in every sentence sounds unnatural. Use them to signpost your argument clearly.</w:t>
      </w:r>
    </w:p>
    <w:p w14:paraId="6A0FAEDC" w14:textId="77777777" w:rsidR="00BC1372" w:rsidRPr="00BC1372" w:rsidRDefault="00BC1372" w:rsidP="00BC1372">
      <w:pPr>
        <w:spacing w:after="0"/>
        <w:rPr>
          <w:rFonts w:ascii="Garamond" w:hAnsi="Garamond" w:cstheme="majorHAnsi"/>
        </w:rPr>
      </w:pPr>
    </w:p>
    <w:p w14:paraId="76B4165E" w14:textId="77777777" w:rsidR="00BC1372" w:rsidRPr="00BC1372" w:rsidRDefault="00BC1372" w:rsidP="00BC1372">
      <w:pPr>
        <w:spacing w:after="0"/>
        <w:rPr>
          <w:rFonts w:ascii="Garamond" w:hAnsi="Garamond" w:cstheme="majorHAnsi"/>
        </w:rPr>
      </w:pPr>
      <w:r w:rsidRPr="00BC1372">
        <w:rPr>
          <w:rFonts w:ascii="Garamond" w:hAnsi="Garamond" w:cstheme="majorHAnsi"/>
        </w:rPr>
        <w:t>Speaking Test Nuance: In Part 1 of the Speaking test (personal topics), informal language like "Plus..." or "So..." is perfectly acceptable. As the test progresses to more abstract topics in Parts 2 &amp; 3, the register should naturally become more formal.</w:t>
      </w:r>
    </w:p>
    <w:p w14:paraId="2AAA240B" w14:textId="2D0919EC" w:rsidR="006C38EE" w:rsidRPr="00BC1372" w:rsidRDefault="006C38EE" w:rsidP="00BC1372">
      <w:pPr>
        <w:spacing w:after="0"/>
        <w:rPr>
          <w:rFonts w:ascii="Garamond" w:hAnsi="Garamond" w:cstheme="majorHAnsi"/>
        </w:rPr>
      </w:pPr>
    </w:p>
    <w:sectPr w:rsidR="006C38EE" w:rsidRPr="00BC1372" w:rsidSect="00BC137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372"/>
    <w:rsid w:val="00245D2D"/>
    <w:rsid w:val="00463270"/>
    <w:rsid w:val="006136B2"/>
    <w:rsid w:val="006C38EE"/>
    <w:rsid w:val="00A9001F"/>
    <w:rsid w:val="00BC1372"/>
    <w:rsid w:val="00C26254"/>
    <w:rsid w:val="00C32CFF"/>
    <w:rsid w:val="00D13345"/>
    <w:rsid w:val="00DB0C2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FB12"/>
  <w15:chartTrackingRefBased/>
  <w15:docId w15:val="{81C40196-03F0-4F06-92BB-51958613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583</Words>
  <Characters>3152</Characters>
  <Application>Microsoft Office Word</Application>
  <DocSecurity>0</DocSecurity>
  <Lines>65</Lines>
  <Paragraphs>41</Paragraphs>
  <ScaleCrop>false</ScaleCrop>
  <HeadingPairs>
    <vt:vector size="2" baseType="variant">
      <vt:variant>
        <vt:lpstr>Title</vt:lpstr>
      </vt:variant>
      <vt:variant>
        <vt:i4>1</vt:i4>
      </vt:variant>
    </vt:vector>
  </HeadingPairs>
  <TitlesOfParts>
    <vt:vector size="1" baseType="lpstr">
      <vt:lpstr/>
    </vt:vector>
  </TitlesOfParts>
  <Company>LFI Pekin</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RILEY</dc:creator>
  <cp:keywords/>
  <dc:description/>
  <cp:lastModifiedBy>RILEY John</cp:lastModifiedBy>
  <cp:revision>2</cp:revision>
  <dcterms:created xsi:type="dcterms:W3CDTF">2026-01-30T00:22:00Z</dcterms:created>
  <dcterms:modified xsi:type="dcterms:W3CDTF">2026-03-17T00:58:00Z</dcterms:modified>
</cp:coreProperties>
</file>